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56A" w14:textId="65601AE1" w:rsidR="002028DF" w:rsidRPr="002028DF" w:rsidRDefault="00454FBA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</w:t>
      </w:r>
      <w:r w:rsidR="00770E37">
        <w:rPr>
          <w:rFonts w:ascii="Arial" w:hAnsi="Arial" w:cs="Arial"/>
          <w:b/>
          <w:bCs/>
          <w:kern w:val="28"/>
          <w:sz w:val="32"/>
          <w:szCs w:val="32"/>
        </w:rPr>
        <w:t>V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DOMENICA 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[B]</w:t>
      </w:r>
    </w:p>
    <w:p w14:paraId="6CDB04BA" w14:textId="234FB52A" w:rsidR="002028DF" w:rsidRPr="00BB76D0" w:rsidRDefault="00CF4554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Cs w:val="24"/>
          <w:lang w:eastAsia="en-US"/>
        </w:rPr>
      </w:pPr>
      <w:r w:rsidRPr="00CF4554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Ed essi, partiti, proclamarono che la gente si convertisse</w:t>
      </w:r>
    </w:p>
    <w:p w14:paraId="5EF90E2D" w14:textId="7A28B2BB" w:rsidR="00250BC1" w:rsidRDefault="00250BC1" w:rsidP="00250BC1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Se oggi c’è una cosa urgentissima da compiere, essa è questa: evangelizzare tutto il linguaggio dei discepoli di Gesù. Questa evangelizzazione è necessaria non ad uno o a pochi  discepoli, ma ad ogni discepolo, nessuno escluso. È necessaria ai discepoli più piccoli e ai discepoli più grandi. Nessuno si può sottrarre a questa urgentissima evangelizzazione. Diciamo questo perché oggi i discepoli di Gesù parlano in linguaggio umano, della terra e non invece, come dovrebbe essere, un linguaggio divino, del cielo. </w:t>
      </w:r>
      <w:r w:rsidR="000271FA">
        <w:rPr>
          <w:rFonts w:ascii="Arial" w:eastAsia="Calibri" w:hAnsi="Arial" w:cs="Arial"/>
          <w:iCs/>
          <w:szCs w:val="22"/>
          <w:lang w:eastAsia="en-US"/>
        </w:rPr>
        <w:t xml:space="preserve">Va anche aggiunto che </w:t>
      </w:r>
      <w:r>
        <w:rPr>
          <w:rFonts w:ascii="Arial" w:eastAsia="Calibri" w:hAnsi="Arial" w:cs="Arial"/>
          <w:iCs/>
          <w:szCs w:val="22"/>
          <w:lang w:eastAsia="en-US"/>
        </w:rPr>
        <w:t xml:space="preserve">oggi moltissimi discepoli di Gesù </w:t>
      </w:r>
      <w:r w:rsidR="00331CFC">
        <w:rPr>
          <w:rFonts w:ascii="Arial" w:eastAsia="Calibri" w:hAnsi="Arial" w:cs="Arial"/>
          <w:iCs/>
          <w:szCs w:val="22"/>
          <w:lang w:eastAsia="en-US"/>
        </w:rPr>
        <w:t>ne fanno un vanto del loro non annuncio del Vangelo e del loro non invito alla conversione. Questo non fa meraviglia. Se non si annuncia il Vangelo, a cosa ci si dovrebbe convertire? Noi invece diciamo che il Vangelo da predicare e l’invito alla conversione sono la missione dei discepoli di Gesù</w:t>
      </w:r>
      <w:r w:rsidR="008A5DC1">
        <w:rPr>
          <w:rFonts w:ascii="Arial" w:eastAsia="Calibri" w:hAnsi="Arial" w:cs="Arial"/>
          <w:iCs/>
          <w:szCs w:val="22"/>
          <w:lang w:eastAsia="en-US"/>
        </w:rPr>
        <w:t xml:space="preserve">, senza la quale ogni altra loro missione sarà resa vana. </w:t>
      </w:r>
      <w:r w:rsidR="00331CFC">
        <w:rPr>
          <w:rFonts w:ascii="Arial" w:eastAsia="Calibri" w:hAnsi="Arial" w:cs="Arial"/>
          <w:iCs/>
          <w:szCs w:val="22"/>
          <w:lang w:eastAsia="en-US"/>
        </w:rPr>
        <w:t xml:space="preserve">D’altronde l’annuncio del Vangelo è vero comando di Gesù e ai comandi si obbedisce. Ecco le Parole di Gesù fatte a noi giungere dai quattro evangelisti: Matteo, Marco Luce e Giovanni: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Quando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Gesù seppe che Giovanni era stato arrestato, si ritirò nella Galilea,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lasciò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Nàzaret e andò ad abitare a Cafàrnao, sulla riva del mare, nel territorio di Zàbulon e di Nèftali,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perché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si compisse ciò che era stato detto per mezzo del profeta Isaia: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Terra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di Zàbulon e terra di Nèftali,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50BC1">
        <w:rPr>
          <w:rFonts w:ascii="Arial" w:eastAsia="Calibri" w:hAnsi="Arial" w:cs="Arial"/>
          <w:i/>
          <w:szCs w:val="22"/>
          <w:lang w:eastAsia="en-US"/>
        </w:rPr>
        <w:t>sulla via del mare, oltre il Giordano,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50BC1">
        <w:rPr>
          <w:rFonts w:ascii="Arial" w:eastAsia="Calibri" w:hAnsi="Arial" w:cs="Arial"/>
          <w:i/>
          <w:szCs w:val="22"/>
          <w:lang w:eastAsia="en-US"/>
        </w:rPr>
        <w:t>Galilea delle genti!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Il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popolo che abitava nelle tenebre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50BC1">
        <w:rPr>
          <w:rFonts w:ascii="Arial" w:eastAsia="Calibri" w:hAnsi="Arial" w:cs="Arial"/>
          <w:i/>
          <w:szCs w:val="22"/>
          <w:lang w:eastAsia="en-US"/>
        </w:rPr>
        <w:t>vide una grande luce,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50BC1">
        <w:rPr>
          <w:rFonts w:ascii="Arial" w:eastAsia="Calibri" w:hAnsi="Arial" w:cs="Arial"/>
          <w:i/>
          <w:szCs w:val="22"/>
          <w:lang w:eastAsia="en-US"/>
        </w:rPr>
        <w:t>per quelli che abitavano in regione e ombra di morte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50BC1">
        <w:rPr>
          <w:rFonts w:ascii="Arial" w:eastAsia="Calibri" w:hAnsi="Arial" w:cs="Arial"/>
          <w:i/>
          <w:szCs w:val="22"/>
          <w:lang w:eastAsia="en-US"/>
        </w:rPr>
        <w:t>una luce è sorta.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Da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allora Gesù cominciò a predicare e a dire: «Convertitevi, perché il regno dei cieli è vicino»</w:t>
      </w:r>
      <w:r>
        <w:rPr>
          <w:rFonts w:ascii="Arial" w:eastAsia="Calibri" w:hAnsi="Arial" w:cs="Arial"/>
          <w:i/>
          <w:szCs w:val="22"/>
          <w:lang w:eastAsia="en-US"/>
        </w:rPr>
        <w:t xml:space="preserve"> (Mt 4,12-17). 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Gesù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si avvicinò e disse loro: «A me è stato dato ogni potere in cielo e sulla terra.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Andate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dunque e fate discepoli tutti i popoli, battezzandoli nel nome del Padre e del Figlio e dello Spirito Santo,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insegnando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loro a osservare tutto ciò che vi ho comandato. Ed ecco, io sono con voi tutti i giorni, fino alla fine del mondo»</w:t>
      </w:r>
      <w:r>
        <w:rPr>
          <w:rFonts w:ascii="Arial" w:eastAsia="Calibri" w:hAnsi="Arial" w:cs="Arial"/>
          <w:i/>
          <w:szCs w:val="22"/>
          <w:lang w:eastAsia="en-US"/>
        </w:rPr>
        <w:t xml:space="preserve"> (Mt 28,18-20). </w:t>
      </w:r>
    </w:p>
    <w:p w14:paraId="5E017416" w14:textId="4B32FBD5" w:rsidR="00250BC1" w:rsidRDefault="00250BC1" w:rsidP="00250BC1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250BC1">
        <w:rPr>
          <w:rFonts w:ascii="Arial" w:eastAsia="Calibri" w:hAnsi="Arial" w:cs="Arial"/>
          <w:i/>
          <w:szCs w:val="22"/>
          <w:lang w:eastAsia="en-US"/>
        </w:rPr>
        <w:t xml:space="preserve">E disse loro: «Andate in tutto il mondo e proclamate il Vangelo a ogni creatura.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Chi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crederà e sarà battezzato sarà salvato, ma chi non crederà sarà condannato.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Questi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saranno i segni che accompagneranno quelli che credono: nel mio nome scacceranno demòni, parleranno lingue nuove,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prenderanno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in mano serpenti e, se berranno qualche veleno, non recherà loro danno; imporranno le mani ai malati e questi guariranno».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Il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Signore Gesù, dopo aver parlato con loro, fu elevato in cielo e sedette alla destra di Dio. </w:t>
      </w:r>
      <w:r w:rsidR="00331CFC" w:rsidRPr="00250BC1">
        <w:rPr>
          <w:rFonts w:ascii="Arial" w:eastAsia="Calibri" w:hAnsi="Arial" w:cs="Arial"/>
          <w:i/>
          <w:szCs w:val="22"/>
          <w:lang w:eastAsia="en-US"/>
        </w:rPr>
        <w:t>Allora</w:t>
      </w:r>
      <w:r w:rsidRPr="00250BC1">
        <w:rPr>
          <w:rFonts w:ascii="Arial" w:eastAsia="Calibri" w:hAnsi="Arial" w:cs="Arial"/>
          <w:i/>
          <w:szCs w:val="22"/>
          <w:lang w:eastAsia="en-US"/>
        </w:rPr>
        <w:t xml:space="preserve"> essi partirono e predicarono dappertutto, mentre il Signore agiva insieme con loro e confermava la Parola con i segni che la accompagnavano</w:t>
      </w:r>
      <w:r>
        <w:rPr>
          <w:rFonts w:ascii="Arial" w:eastAsia="Calibri" w:hAnsi="Arial" w:cs="Arial"/>
          <w:i/>
          <w:szCs w:val="22"/>
          <w:lang w:eastAsia="en-US"/>
        </w:rPr>
        <w:t xml:space="preserve"> (Mc 16,15-20). </w:t>
      </w:r>
    </w:p>
    <w:p w14:paraId="005DB62E" w14:textId="3ABF9707" w:rsidR="00250BC1" w:rsidRPr="00331CFC" w:rsidRDefault="00331CFC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 w:rsidRPr="00250BC1">
        <w:rPr>
          <w:rFonts w:ascii="Arial" w:eastAsia="Calibri" w:hAnsi="Arial" w:cs="Arial"/>
          <w:i/>
          <w:szCs w:val="22"/>
          <w:lang w:eastAsia="en-US"/>
        </w:rPr>
        <w:t>Poi</w:t>
      </w:r>
      <w:r w:rsidR="00250BC1" w:rsidRPr="00250BC1">
        <w:rPr>
          <w:rFonts w:ascii="Arial" w:eastAsia="Calibri" w:hAnsi="Arial" w:cs="Arial"/>
          <w:i/>
          <w:szCs w:val="22"/>
          <w:lang w:eastAsia="en-US"/>
        </w:rPr>
        <w:t xml:space="preserve"> disse: «Sono queste le parole che io vi dissi quando ero ancora con voi: bisogna che si compiano tutte le cose scritte su di me nella legge di Mosè, nei Profeti e nei Salmi». </w:t>
      </w:r>
      <w:r w:rsidRPr="00250BC1">
        <w:rPr>
          <w:rFonts w:ascii="Arial" w:eastAsia="Calibri" w:hAnsi="Arial" w:cs="Arial"/>
          <w:i/>
          <w:szCs w:val="22"/>
          <w:lang w:eastAsia="en-US"/>
        </w:rPr>
        <w:t>Allora</w:t>
      </w:r>
      <w:r w:rsidR="00250BC1" w:rsidRPr="00250BC1">
        <w:rPr>
          <w:rFonts w:ascii="Arial" w:eastAsia="Calibri" w:hAnsi="Arial" w:cs="Arial"/>
          <w:i/>
          <w:szCs w:val="22"/>
          <w:lang w:eastAsia="en-US"/>
        </w:rPr>
        <w:t xml:space="preserve"> aprì loro la mente per comprendere le Scritture </w:t>
      </w:r>
      <w:r w:rsidRPr="00250BC1">
        <w:rPr>
          <w:rFonts w:ascii="Arial" w:eastAsia="Calibri" w:hAnsi="Arial" w:cs="Arial"/>
          <w:i/>
          <w:szCs w:val="22"/>
          <w:lang w:eastAsia="en-US"/>
        </w:rPr>
        <w:t>e</w:t>
      </w:r>
      <w:r w:rsidR="00250BC1" w:rsidRPr="00250BC1">
        <w:rPr>
          <w:rFonts w:ascii="Arial" w:eastAsia="Calibri" w:hAnsi="Arial" w:cs="Arial"/>
          <w:i/>
          <w:szCs w:val="22"/>
          <w:lang w:eastAsia="en-US"/>
        </w:rPr>
        <w:t xml:space="preserve"> disse loro: «Così sta scritto: il Cristo patirà e risorgerà dai morti il terzo giorno, </w:t>
      </w:r>
      <w:r w:rsidRPr="00250BC1">
        <w:rPr>
          <w:rFonts w:ascii="Arial" w:eastAsia="Calibri" w:hAnsi="Arial" w:cs="Arial"/>
          <w:i/>
          <w:szCs w:val="22"/>
          <w:lang w:eastAsia="en-US"/>
        </w:rPr>
        <w:t>e</w:t>
      </w:r>
      <w:r w:rsidR="00250BC1" w:rsidRPr="00250BC1">
        <w:rPr>
          <w:rFonts w:ascii="Arial" w:eastAsia="Calibri" w:hAnsi="Arial" w:cs="Arial"/>
          <w:i/>
          <w:szCs w:val="22"/>
          <w:lang w:eastAsia="en-US"/>
        </w:rPr>
        <w:t xml:space="preserve"> nel suo nome saranno predicati a tutti i popoli la conversione e il perdono dei peccati, cominciando da Gerusalemme. </w:t>
      </w:r>
      <w:r w:rsidRPr="00250BC1">
        <w:rPr>
          <w:rFonts w:ascii="Arial" w:eastAsia="Calibri" w:hAnsi="Arial" w:cs="Arial"/>
          <w:i/>
          <w:szCs w:val="22"/>
          <w:lang w:eastAsia="en-US"/>
        </w:rPr>
        <w:t>Di</w:t>
      </w:r>
      <w:r w:rsidR="00250BC1" w:rsidRPr="00250BC1">
        <w:rPr>
          <w:rFonts w:ascii="Arial" w:eastAsia="Calibri" w:hAnsi="Arial" w:cs="Arial"/>
          <w:i/>
          <w:szCs w:val="22"/>
          <w:lang w:eastAsia="en-US"/>
        </w:rPr>
        <w:t xml:space="preserve"> questo voi siete testimoni. </w:t>
      </w:r>
      <w:r w:rsidRPr="00250BC1">
        <w:rPr>
          <w:rFonts w:ascii="Arial" w:eastAsia="Calibri" w:hAnsi="Arial" w:cs="Arial"/>
          <w:i/>
          <w:szCs w:val="22"/>
          <w:lang w:eastAsia="en-US"/>
        </w:rPr>
        <w:t>Ed</w:t>
      </w:r>
      <w:r w:rsidR="00250BC1" w:rsidRPr="00250BC1">
        <w:rPr>
          <w:rFonts w:ascii="Arial" w:eastAsia="Calibri" w:hAnsi="Arial" w:cs="Arial"/>
          <w:i/>
          <w:szCs w:val="22"/>
          <w:lang w:eastAsia="en-US"/>
        </w:rPr>
        <w:t xml:space="preserve"> ecco, io mando su di voi colui che il Padre mio ha promesso; ma voi restate in città, finché non siate rivestiti di potenza dall’alto»</w:t>
      </w:r>
      <w:r w:rsidR="00250BC1">
        <w:rPr>
          <w:rFonts w:ascii="Arial" w:eastAsia="Calibri" w:hAnsi="Arial" w:cs="Arial"/>
          <w:i/>
          <w:szCs w:val="22"/>
          <w:lang w:eastAsia="en-US"/>
        </w:rPr>
        <w:t xml:space="preserve"> (Lc 24,44-49). 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50BC1">
        <w:rPr>
          <w:rFonts w:ascii="Arial" w:eastAsia="Calibri" w:hAnsi="Arial" w:cs="Arial"/>
          <w:i/>
          <w:szCs w:val="22"/>
          <w:lang w:eastAsia="en-US"/>
        </w:rPr>
        <w:t>Gesù</w:t>
      </w:r>
      <w:r w:rsidR="00250BC1" w:rsidRPr="00250BC1">
        <w:rPr>
          <w:rFonts w:ascii="Arial" w:eastAsia="Calibri" w:hAnsi="Arial" w:cs="Arial"/>
          <w:i/>
          <w:szCs w:val="22"/>
          <w:lang w:eastAsia="en-US"/>
        </w:rPr>
        <w:t xml:space="preserve">, in presenza dei suoi discepoli, fece molti altri segni che non sono stati scritti in questo libro. </w:t>
      </w:r>
      <w:r w:rsidRPr="00250BC1">
        <w:rPr>
          <w:rFonts w:ascii="Arial" w:eastAsia="Calibri" w:hAnsi="Arial" w:cs="Arial"/>
          <w:i/>
          <w:szCs w:val="22"/>
          <w:lang w:eastAsia="en-US"/>
        </w:rPr>
        <w:t>Ma</w:t>
      </w:r>
      <w:r w:rsidR="00250BC1" w:rsidRPr="00250BC1">
        <w:rPr>
          <w:rFonts w:ascii="Arial" w:eastAsia="Calibri" w:hAnsi="Arial" w:cs="Arial"/>
          <w:i/>
          <w:szCs w:val="22"/>
          <w:lang w:eastAsia="en-US"/>
        </w:rPr>
        <w:t xml:space="preserve"> questi sono stati scritti perché crediate che Gesù è il Cristo, il Figlio di Dio, e perché, credendo, abbiate la vita nel suo nome</w:t>
      </w:r>
      <w:r w:rsidR="00250BC1">
        <w:rPr>
          <w:rFonts w:ascii="Arial" w:eastAsia="Calibri" w:hAnsi="Arial" w:cs="Arial"/>
          <w:i/>
          <w:szCs w:val="22"/>
          <w:lang w:eastAsia="en-US"/>
        </w:rPr>
        <w:t xml:space="preserve"> (Gv 20,30-1). </w:t>
      </w:r>
      <w:r w:rsidRPr="00331CFC">
        <w:rPr>
          <w:rFonts w:ascii="Arial" w:eastAsia="Calibri" w:hAnsi="Arial" w:cs="Arial"/>
          <w:iCs/>
          <w:szCs w:val="22"/>
          <w:lang w:eastAsia="en-US"/>
        </w:rPr>
        <w:t>Se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Cs w:val="22"/>
          <w:lang w:eastAsia="en-US"/>
        </w:rPr>
        <w:t xml:space="preserve">predicare il Vangelo e invitare alla conversione è la prima essenza della missione dei discepoli di Gesù, perché oggi si dice che non si deve evangelizzare e non si deve invitare alla conversione? La risposta è semplice da mettere in luce: Chi manda a predicare il Vangelo? Chi vuole che si chieda la conversione alla Parola che si predica? Chi manda e chi vuole è Gesù Signore. Se oggi Gesù neanche più esiste sulle labbra </w:t>
      </w:r>
      <w:r w:rsidR="008A5DC1">
        <w:rPr>
          <w:rFonts w:ascii="Arial" w:eastAsia="Calibri" w:hAnsi="Arial" w:cs="Arial"/>
          <w:iCs/>
          <w:szCs w:val="22"/>
          <w:lang w:eastAsia="en-US"/>
        </w:rPr>
        <w:t>dei discepoli</w:t>
      </w:r>
      <w:r>
        <w:rPr>
          <w:rFonts w:ascii="Arial" w:eastAsia="Calibri" w:hAnsi="Arial" w:cs="Arial"/>
          <w:iCs/>
          <w:szCs w:val="22"/>
          <w:lang w:eastAsia="en-US"/>
        </w:rPr>
        <w:t>, dal momento che si sta cercando di fondare una pan-religione, nella quale possono abitare tutte le religioni di questo mondo, quelle esistente e le altre che si creeranno domani, Cristo Gesù in questa pan</w:t>
      </w:r>
      <w:r w:rsidR="000271FA">
        <w:rPr>
          <w:rFonts w:ascii="Arial" w:eastAsia="Calibri" w:hAnsi="Arial" w:cs="Arial"/>
          <w:iCs/>
          <w:szCs w:val="22"/>
          <w:lang w:eastAsia="en-US"/>
        </w:rPr>
        <w:t>-</w:t>
      </w:r>
      <w:r>
        <w:rPr>
          <w:rFonts w:ascii="Arial" w:eastAsia="Calibri" w:hAnsi="Arial" w:cs="Arial"/>
          <w:iCs/>
          <w:szCs w:val="22"/>
          <w:lang w:eastAsia="en-US"/>
        </w:rPr>
        <w:t xml:space="preserve">religione </w:t>
      </w:r>
      <w:r w:rsidR="000271FA">
        <w:rPr>
          <w:rFonts w:ascii="Arial" w:eastAsia="Calibri" w:hAnsi="Arial" w:cs="Arial"/>
          <w:iCs/>
          <w:szCs w:val="22"/>
          <w:lang w:eastAsia="en-US"/>
        </w:rPr>
        <w:t>si perde, scompare, si evapora. Oggi la crisi della nostra fede è l’evaporizzazione di Gesù.</w:t>
      </w:r>
    </w:p>
    <w:p w14:paraId="46FE9F62" w14:textId="58A96E97" w:rsidR="003D06E5" w:rsidRDefault="00CF4554" w:rsidP="006901BA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3D06E5">
        <w:rPr>
          <w:rFonts w:ascii="Arial" w:eastAsia="Calibri" w:hAnsi="Arial" w:cs="Arial"/>
          <w:i/>
          <w:szCs w:val="22"/>
          <w:lang w:eastAsia="en-US"/>
        </w:rPr>
        <w:t>Chiamò</w:t>
      </w:r>
      <w:r w:rsidR="003D06E5" w:rsidRPr="003D06E5">
        <w:rPr>
          <w:rFonts w:ascii="Arial" w:eastAsia="Calibri" w:hAnsi="Arial" w:cs="Arial"/>
          <w:i/>
          <w:szCs w:val="22"/>
          <w:lang w:eastAsia="en-US"/>
        </w:rPr>
        <w:t xml:space="preserve"> a sé i Dodici e prese a mandarli a due a due e dava loro potere sugli spiriti impuri. 8E ordinò loro di non prendere per il viaggio nient’altro che un bastone: né pane, né sacca, né denaro nella cintura; </w:t>
      </w:r>
      <w:r w:rsidRPr="003D06E5">
        <w:rPr>
          <w:rFonts w:ascii="Arial" w:eastAsia="Calibri" w:hAnsi="Arial" w:cs="Arial"/>
          <w:i/>
          <w:szCs w:val="22"/>
          <w:lang w:eastAsia="en-US"/>
        </w:rPr>
        <w:t>ma</w:t>
      </w:r>
      <w:r w:rsidR="003D06E5" w:rsidRPr="003D06E5">
        <w:rPr>
          <w:rFonts w:ascii="Arial" w:eastAsia="Calibri" w:hAnsi="Arial" w:cs="Arial"/>
          <w:i/>
          <w:szCs w:val="22"/>
          <w:lang w:eastAsia="en-US"/>
        </w:rPr>
        <w:t xml:space="preserve"> di calzare sandali e di non portare due tuniche. E diceva loro: «Dovunque entriate in una casa, rimanetevi finché non sarete partiti di lì. </w:t>
      </w:r>
      <w:r w:rsidRPr="003D06E5">
        <w:rPr>
          <w:rFonts w:ascii="Arial" w:eastAsia="Calibri" w:hAnsi="Arial" w:cs="Arial"/>
          <w:i/>
          <w:szCs w:val="22"/>
          <w:lang w:eastAsia="en-US"/>
        </w:rPr>
        <w:t>Se</w:t>
      </w:r>
      <w:r w:rsidR="003D06E5" w:rsidRPr="003D06E5">
        <w:rPr>
          <w:rFonts w:ascii="Arial" w:eastAsia="Calibri" w:hAnsi="Arial" w:cs="Arial"/>
          <w:i/>
          <w:szCs w:val="22"/>
          <w:lang w:eastAsia="en-US"/>
        </w:rPr>
        <w:t xml:space="preserve"> in qualche luogo non vi accogliessero e non vi ascoltassero, andatevene e scuotete la polvere sotto i vostri piedi come testimonianza per loro».</w:t>
      </w:r>
      <w:bookmarkStart w:id="0" w:name="_Hlk154295376"/>
      <w:r w:rsidR="003D06E5" w:rsidRPr="003D06E5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D06E5">
        <w:rPr>
          <w:rFonts w:ascii="Arial" w:eastAsia="Calibri" w:hAnsi="Arial" w:cs="Arial"/>
          <w:i/>
          <w:szCs w:val="22"/>
          <w:lang w:eastAsia="en-US"/>
        </w:rPr>
        <w:t>Ed</w:t>
      </w:r>
      <w:r w:rsidR="003D06E5" w:rsidRPr="003D06E5">
        <w:rPr>
          <w:rFonts w:ascii="Arial" w:eastAsia="Calibri" w:hAnsi="Arial" w:cs="Arial"/>
          <w:i/>
          <w:szCs w:val="22"/>
          <w:lang w:eastAsia="en-US"/>
        </w:rPr>
        <w:t xml:space="preserve"> essi, partiti, proclamarono che la gente si convertisse</w:t>
      </w:r>
      <w:bookmarkEnd w:id="0"/>
      <w:r w:rsidR="003D06E5" w:rsidRPr="003D06E5">
        <w:rPr>
          <w:rFonts w:ascii="Arial" w:eastAsia="Calibri" w:hAnsi="Arial" w:cs="Arial"/>
          <w:i/>
          <w:szCs w:val="22"/>
          <w:lang w:eastAsia="en-US"/>
        </w:rPr>
        <w:t xml:space="preserve">, </w:t>
      </w:r>
      <w:r w:rsidRPr="003D06E5">
        <w:rPr>
          <w:rFonts w:ascii="Arial" w:eastAsia="Calibri" w:hAnsi="Arial" w:cs="Arial"/>
          <w:i/>
          <w:szCs w:val="22"/>
          <w:lang w:eastAsia="en-US"/>
        </w:rPr>
        <w:t>scacciavano</w:t>
      </w:r>
      <w:r w:rsidR="003D06E5" w:rsidRPr="003D06E5">
        <w:rPr>
          <w:rFonts w:ascii="Arial" w:eastAsia="Calibri" w:hAnsi="Arial" w:cs="Arial"/>
          <w:i/>
          <w:szCs w:val="22"/>
          <w:lang w:eastAsia="en-US"/>
        </w:rPr>
        <w:t xml:space="preserve"> molti demòni, ungevano con olio molti infermi e li guarivano.</w:t>
      </w:r>
    </w:p>
    <w:p w14:paraId="7965C7F9" w14:textId="6DE63FD8" w:rsidR="00484E38" w:rsidRPr="002028DF" w:rsidRDefault="000271FA" w:rsidP="000271FA">
      <w:pPr>
        <w:spacing w:after="120"/>
        <w:jc w:val="both"/>
      </w:pPr>
      <w:r>
        <w:rPr>
          <w:rFonts w:ascii="Arial" w:eastAsia="Calibri" w:hAnsi="Arial" w:cs="Arial"/>
          <w:iCs/>
          <w:szCs w:val="22"/>
          <w:lang w:eastAsia="en-US"/>
        </w:rPr>
        <w:t xml:space="preserve">Quando Cristo Gesù si evaporizza nel cuore del discepolo, il Vangelo si evaporizza e anche la missione. Al posto di Cristo Gesù e del suo Vangelo è il mondo che prende il sopravvento e impone la sua legge, che oggi ha due nomi accattivanti: </w:t>
      </w:r>
      <w:r w:rsidRPr="000271FA">
        <w:rPr>
          <w:rFonts w:ascii="Arial" w:eastAsia="Calibri" w:hAnsi="Arial" w:cs="Arial"/>
          <w:i/>
          <w:szCs w:val="22"/>
          <w:lang w:eastAsia="en-US"/>
        </w:rPr>
        <w:t>“Il politicamente corretto e il linguisticamente corretto”</w:t>
      </w:r>
      <w:r>
        <w:rPr>
          <w:rFonts w:ascii="Arial" w:eastAsia="Calibri" w:hAnsi="Arial" w:cs="Arial"/>
          <w:iCs/>
          <w:szCs w:val="22"/>
          <w:lang w:eastAsia="en-US"/>
        </w:rPr>
        <w:t xml:space="preserve">. </w:t>
      </w:r>
      <w:r w:rsidR="008A5DC1">
        <w:rPr>
          <w:rFonts w:ascii="Arial" w:eastAsia="Calibri" w:hAnsi="Arial" w:cs="Arial"/>
          <w:iCs/>
          <w:szCs w:val="22"/>
          <w:lang w:eastAsia="en-US"/>
        </w:rPr>
        <w:t xml:space="preserve">Questi due </w:t>
      </w:r>
      <w:r>
        <w:rPr>
          <w:rFonts w:ascii="Arial" w:eastAsia="Calibri" w:hAnsi="Arial" w:cs="Arial"/>
          <w:iCs/>
          <w:szCs w:val="22"/>
          <w:lang w:eastAsia="en-US"/>
        </w:rPr>
        <w:t xml:space="preserve">nomi sono due alberi che producono due frutti </w:t>
      </w:r>
      <w:r w:rsidR="008A5DC1">
        <w:rPr>
          <w:rFonts w:ascii="Arial" w:eastAsia="Calibri" w:hAnsi="Arial" w:cs="Arial"/>
          <w:iCs/>
          <w:szCs w:val="22"/>
          <w:lang w:eastAsia="en-US"/>
        </w:rPr>
        <w:t>avvelenati</w:t>
      </w:r>
      <w:r>
        <w:rPr>
          <w:rFonts w:ascii="Arial" w:eastAsia="Calibri" w:hAnsi="Arial" w:cs="Arial"/>
          <w:iCs/>
          <w:szCs w:val="22"/>
          <w:lang w:eastAsia="en-US"/>
        </w:rPr>
        <w:t xml:space="preserve">: </w:t>
      </w:r>
      <w:r w:rsidR="008A5DC1">
        <w:rPr>
          <w:rFonts w:ascii="Arial" w:eastAsia="Calibri" w:hAnsi="Arial" w:cs="Arial"/>
          <w:iCs/>
          <w:szCs w:val="22"/>
          <w:lang w:eastAsia="en-US"/>
        </w:rPr>
        <w:t>il</w:t>
      </w:r>
      <w:r>
        <w:rPr>
          <w:rFonts w:ascii="Arial" w:eastAsia="Calibri" w:hAnsi="Arial" w:cs="Arial"/>
          <w:iCs/>
          <w:szCs w:val="22"/>
          <w:lang w:eastAsia="en-US"/>
        </w:rPr>
        <w:t xml:space="preserve"> primo frutto di morte è la non possibilità di parlare dalla verità divina, rivelata, eterna, verità incarnata, verità storica, verità del Dio Creatore e dell’uomo creato ad immagine e a somiglianza di Dio. Il secondo frutto di morte è il permesso concesso ad ogni uomo di parlare solo dalla falsità, </w:t>
      </w:r>
      <w:r w:rsidR="008A5DC1">
        <w:rPr>
          <w:rFonts w:ascii="Arial" w:eastAsia="Calibri" w:hAnsi="Arial" w:cs="Arial"/>
          <w:iCs/>
          <w:szCs w:val="22"/>
          <w:lang w:eastAsia="en-US"/>
        </w:rPr>
        <w:t xml:space="preserve">solo </w:t>
      </w:r>
      <w:r>
        <w:rPr>
          <w:rFonts w:ascii="Arial" w:eastAsia="Calibri" w:hAnsi="Arial" w:cs="Arial"/>
          <w:iCs/>
          <w:szCs w:val="22"/>
          <w:lang w:eastAsia="en-US"/>
        </w:rPr>
        <w:t>dalla menzogna, dalla tenebra. È vietato dire la verità del cielo perché si deve parla</w:t>
      </w:r>
      <w:r w:rsidR="008A5DC1">
        <w:rPr>
          <w:rFonts w:ascii="Arial" w:eastAsia="Calibri" w:hAnsi="Arial" w:cs="Arial"/>
          <w:iCs/>
          <w:szCs w:val="22"/>
          <w:lang w:eastAsia="en-US"/>
        </w:rPr>
        <w:t>re</w:t>
      </w:r>
      <w:r>
        <w:rPr>
          <w:rFonts w:ascii="Arial" w:eastAsia="Calibri" w:hAnsi="Arial" w:cs="Arial"/>
          <w:iCs/>
          <w:szCs w:val="22"/>
          <w:lang w:eastAsia="en-US"/>
        </w:rPr>
        <w:t xml:space="preserve"> solo dalla falsità della terra. Madre di Dio, vieni e liberaci da questi due frutti di morte.   </w:t>
      </w:r>
      <w:r w:rsidR="00951B6C">
        <w:rPr>
          <w:rFonts w:ascii="Arial" w:hAnsi="Arial"/>
          <w:b/>
          <w:i/>
        </w:rPr>
        <w:t xml:space="preserve">14 </w:t>
      </w:r>
      <w:r w:rsidR="006901BA">
        <w:rPr>
          <w:rFonts w:ascii="Arial" w:hAnsi="Arial"/>
          <w:b/>
          <w:i/>
        </w:rPr>
        <w:t xml:space="preserve">Luglio </w:t>
      </w:r>
      <w:r w:rsidR="002028DF" w:rsidRPr="002028DF">
        <w:rPr>
          <w:rFonts w:ascii="Arial" w:hAnsi="Arial"/>
          <w:b/>
          <w:i/>
        </w:rPr>
        <w:t>202</w:t>
      </w:r>
      <w:r w:rsidR="006F75BF">
        <w:rPr>
          <w:rFonts w:ascii="Arial" w:hAnsi="Arial"/>
          <w:b/>
          <w:i/>
        </w:rPr>
        <w:t>4</w:t>
      </w:r>
    </w:p>
    <w:sectPr w:rsidR="00484E38" w:rsidRPr="002028DF" w:rsidSect="000271FA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5628"/>
    <w:rsid w:val="0002597A"/>
    <w:rsid w:val="000259B7"/>
    <w:rsid w:val="00026586"/>
    <w:rsid w:val="000271FA"/>
    <w:rsid w:val="0002782C"/>
    <w:rsid w:val="0002796A"/>
    <w:rsid w:val="00027C21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0BC1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CFC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B43"/>
    <w:rsid w:val="004D08B5"/>
    <w:rsid w:val="004D0DEF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FA5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3BDF"/>
    <w:rsid w:val="008A4EC6"/>
    <w:rsid w:val="008A5052"/>
    <w:rsid w:val="008A5DC1"/>
    <w:rsid w:val="008A6ABE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50B6"/>
    <w:rsid w:val="009554D6"/>
    <w:rsid w:val="009556A4"/>
    <w:rsid w:val="00955A56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239"/>
    <w:rsid w:val="00B51678"/>
    <w:rsid w:val="00B52901"/>
    <w:rsid w:val="00B531DB"/>
    <w:rsid w:val="00B53636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41D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7341B"/>
    <w:rsid w:val="00E81057"/>
    <w:rsid w:val="00E822E4"/>
    <w:rsid w:val="00E82F3F"/>
    <w:rsid w:val="00E832D4"/>
    <w:rsid w:val="00E87657"/>
    <w:rsid w:val="00E87DE8"/>
    <w:rsid w:val="00E9037B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2B7"/>
    <w:rsid w:val="00F35933"/>
    <w:rsid w:val="00F35AA3"/>
    <w:rsid w:val="00F35E43"/>
    <w:rsid w:val="00F40E21"/>
    <w:rsid w:val="00F41140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05A"/>
    <w:rsid w:val="00F832A5"/>
    <w:rsid w:val="00F83764"/>
    <w:rsid w:val="00F848AF"/>
    <w:rsid w:val="00F850C7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52F3"/>
    <w:rsid w:val="00FE5AB8"/>
    <w:rsid w:val="00FE5EA7"/>
    <w:rsid w:val="00FE6333"/>
    <w:rsid w:val="00FF1A10"/>
    <w:rsid w:val="00FF3FBD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2023-12-22T14:06:00Z</dcterms:created>
  <dcterms:modified xsi:type="dcterms:W3CDTF">2023-12-24T21:05:00Z</dcterms:modified>
</cp:coreProperties>
</file>